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6C14" w14:textId="4080CC45" w:rsidR="004230E2" w:rsidRDefault="0052766A" w:rsidP="004230E2">
      <w:r w:rsidRPr="003F030B">
        <w:rPr>
          <w:noProof/>
        </w:rPr>
        <w:drawing>
          <wp:anchor distT="0" distB="0" distL="114300" distR="114300" simplePos="0" relativeHeight="251702272" behindDoc="0" locked="0" layoutInCell="1" allowOverlap="1" wp14:anchorId="62993116" wp14:editId="543029AD">
            <wp:simplePos x="0" y="0"/>
            <wp:positionH relativeFrom="column">
              <wp:posOffset>1905</wp:posOffset>
            </wp:positionH>
            <wp:positionV relativeFrom="paragraph">
              <wp:posOffset>14426</wp:posOffset>
            </wp:positionV>
            <wp:extent cx="6858000" cy="152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11256" w14:textId="77777777" w:rsidR="00653FD4" w:rsidRDefault="000D6379" w:rsidP="004230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3F0BB" wp14:editId="4E27313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4343400" cy="127381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27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C160F" w14:textId="77777777" w:rsidR="00913601" w:rsidRDefault="00913601" w:rsidP="00913601">
                            <w:pPr>
                              <w:pStyle w:val="1-HeaderA4LargeBlackGaramond3239LeftBannerLetterVCustomV"/>
                              <w:suppressAutoHyphens/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</w:pPr>
                            <w:proofErr w:type="spellStart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Ebis</w:t>
                            </w:r>
                            <w:proofErr w:type="spellEnd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Nosto</w:t>
                            </w:r>
                            <w:proofErr w:type="spellEnd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 xml:space="preserve"> Od </w:t>
                            </w:r>
                            <w:proofErr w:type="spellStart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Untorum</w:t>
                            </w:r>
                            <w:proofErr w:type="spellEnd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 xml:space="preserve"> Quo </w:t>
                            </w:r>
                            <w:proofErr w:type="spellStart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edraSans-NormalTF" w:hAnsi="FedraSans-NormalTF" w:cs="FedraSans-NormalTF"/>
                                <w:color w:val="002855"/>
                                <w:spacing w:val="0"/>
                                <w:sz w:val="50"/>
                                <w:szCs w:val="50"/>
                              </w:rPr>
                              <w:t>Fugiten</w:t>
                            </w:r>
                            <w:proofErr w:type="spellEnd"/>
                          </w:p>
                          <w:p w14:paraId="3556F220" w14:textId="77777777" w:rsidR="00913601" w:rsidRDefault="00913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.9pt;width:342pt;height:10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" filled="f" stroked="f">
                <v:textbox>
                  <w:txbxContent>
                    <w:p w14:paraId="79A94F08" w14:textId="77777777" w:rsidR="00913601" w:rsidRDefault="00913601" w:rsidP="00913601">
                      <w:pPr>
                        <w:pStyle w:val="1-HeaderA4LargeBlackGaramond3239LeftBannerLetterVCustomV"/>
                        <w:suppressAutoHyphens/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</w:pPr>
                      <w:r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  <w:t xml:space="preserve">Ebis Nosto Od Untorum Quo Quis </w:t>
                      </w:r>
                      <w:proofErr w:type="gramStart"/>
                      <w:r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  <w:t>et</w:t>
                      </w:r>
                      <w:proofErr w:type="gramEnd"/>
                      <w:r>
                        <w:rPr>
                          <w:rFonts w:ascii="FedraSans-NormalTF" w:hAnsi="FedraSans-NormalTF" w:cs="FedraSans-NormalTF"/>
                          <w:color w:val="002855"/>
                          <w:spacing w:val="0"/>
                          <w:sz w:val="50"/>
                          <w:szCs w:val="50"/>
                        </w:rPr>
                        <w:t xml:space="preserve"> Fugiten</w:t>
                      </w:r>
                    </w:p>
                    <w:p w14:paraId="3CB23CCE" w14:textId="77777777" w:rsidR="00913601" w:rsidRDefault="00913601"/>
                  </w:txbxContent>
                </v:textbox>
                <w10:wrap type="square"/>
              </v:shape>
            </w:pict>
          </mc:Fallback>
        </mc:AlternateContent>
      </w:r>
      <w:r w:rsidR="004230E2">
        <w:tab/>
      </w:r>
    </w:p>
    <w:p w14:paraId="3B592344" w14:textId="77777777" w:rsidR="006D572D" w:rsidRDefault="004230E2" w:rsidP="004230E2">
      <w:pPr>
        <w:tabs>
          <w:tab w:val="left" w:pos="9180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096F6FF" wp14:editId="4A8E7871">
            <wp:simplePos x="0" y="0"/>
            <wp:positionH relativeFrom="column">
              <wp:posOffset>4518025</wp:posOffset>
            </wp:positionH>
            <wp:positionV relativeFrom="paragraph">
              <wp:posOffset>8375650</wp:posOffset>
            </wp:positionV>
            <wp:extent cx="2339975" cy="4108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</w:p>
    <w:p w14:paraId="65AAC01E" w14:textId="795D091B" w:rsidR="00D3749C" w:rsidRDefault="00971D09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0464" behindDoc="0" locked="0" layoutInCell="1" allowOverlap="1" wp14:anchorId="4FF357EE" wp14:editId="7C6B74EC">
            <wp:simplePos x="0" y="0"/>
            <wp:positionH relativeFrom="column">
              <wp:posOffset>-64135</wp:posOffset>
            </wp:positionH>
            <wp:positionV relativeFrom="paragraph">
              <wp:posOffset>8132445</wp:posOffset>
            </wp:positionV>
            <wp:extent cx="2612390" cy="618490"/>
            <wp:effectExtent l="0" t="0" r="381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C-WBG-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785EF4" wp14:editId="013347B9">
                <wp:simplePos x="0" y="0"/>
                <wp:positionH relativeFrom="column">
                  <wp:posOffset>-930910</wp:posOffset>
                </wp:positionH>
                <wp:positionV relativeFrom="paragraph">
                  <wp:posOffset>2185035</wp:posOffset>
                </wp:positionV>
                <wp:extent cx="3315970" cy="4281805"/>
                <wp:effectExtent l="0" t="0" r="11430" b="10795"/>
                <wp:wrapTight wrapText="bothSides">
                  <wp:wrapPolygon edited="0">
                    <wp:start x="0" y="0"/>
                    <wp:lineTo x="0" y="21526"/>
                    <wp:lineTo x="21509" y="21526"/>
                    <wp:lineTo x="21509" y="0"/>
                    <wp:lineTo x="0" y="0"/>
                  </wp:wrapPolygon>
                </wp:wrapTight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970" cy="428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04E35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Academia &amp; Research Institutions</w:t>
                            </w:r>
                          </w:p>
                          <w:p w14:paraId="31351B79" w14:textId="77777777" w:rsidR="009A0026" w:rsidRPr="00587DEA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Fonts w:cs="Times-Roman"/>
                                <w:lang w:bidi="en-US"/>
                              </w:rPr>
                            </w:pPr>
                            <w:r w:rsidRPr="00587DEA">
                              <w:rPr>
                                <w:rFonts w:cs="Times-Roman"/>
                                <w:lang w:bidi="en-US"/>
                              </w:rPr>
                              <w:t xml:space="preserve">• </w:t>
                            </w:r>
                            <w:proofErr w:type="gramStart"/>
                            <w:r w:rsidRPr="009A0026">
                              <w:rPr>
                                <w:rStyle w:val="6-BulletedList"/>
                              </w:rPr>
                              <w:t xml:space="preserve">Indonesia Oil Palm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Resarch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Institute</w:t>
                            </w:r>
                            <w:proofErr w:type="gramEnd"/>
                            <w:r w:rsidRPr="009A0026">
                              <w:rPr>
                                <w:rStyle w:val="6-BulletedList"/>
                              </w:rPr>
                              <w:t xml:space="preserve"> (IOPRI)</w:t>
                            </w:r>
                          </w:p>
                          <w:p w14:paraId="5D6BD117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Other</w:t>
                            </w:r>
                          </w:p>
                          <w:p w14:paraId="0C413AEC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587DEA">
                              <w:rPr>
                                <w:rFonts w:cs="Times-Roman"/>
                                <w:lang w:bidi="en-US"/>
                              </w:rPr>
                              <w:t>•</w:t>
                            </w:r>
                            <w:r w:rsidRPr="009A0026">
                              <w:rPr>
                                <w:rStyle w:val="6-BulletedList"/>
                              </w:rPr>
                              <w:t xml:space="preserve"> CAO</w:t>
                            </w:r>
                          </w:p>
                          <w:p w14:paraId="3D7E21DD" w14:textId="77777777" w:rsidR="009A0026" w:rsidRPr="00587DEA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Fonts w:cs="Times-Roman"/>
                                <w:lang w:bidi="en-US"/>
                              </w:rPr>
                            </w:pPr>
                          </w:p>
                          <w:p w14:paraId="2AE5E29E" w14:textId="77777777" w:rsidR="009A0026" w:rsidRPr="009A0026" w:rsidRDefault="009A0026" w:rsidP="0007258C">
                            <w:pPr>
                              <w:pStyle w:val="1-BodyHeader"/>
                              <w:rPr>
                                <w:rStyle w:val="4-IntroductoryBody"/>
                              </w:rPr>
                            </w:pPr>
                            <w:r w:rsidRPr="009A0026">
                              <w:rPr>
                                <w:rStyle w:val="4-IntroductoryBody"/>
                              </w:rPr>
                              <w:t>Pontianak, May 4, 2010 (33 Participants)</w:t>
                            </w:r>
                          </w:p>
                          <w:p w14:paraId="50339E3D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Civil Society Organizations</w:t>
                            </w:r>
                          </w:p>
                          <w:p w14:paraId="674A7801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Flora Fauna International</w:t>
                            </w:r>
                          </w:p>
                          <w:p w14:paraId="2EEAA325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Lembaga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Gemawan</w:t>
                            </w:r>
                            <w:proofErr w:type="spellEnd"/>
                          </w:p>
                          <w:p w14:paraId="7A8181AD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Perkumpulan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Demos</w:t>
                            </w:r>
                          </w:p>
                          <w:p w14:paraId="5558D5BD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Serikat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Petani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Kelapa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Sawit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(SPKS)</w:t>
                            </w:r>
                          </w:p>
                          <w:p w14:paraId="4C0C924B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WALHI West Kalimantan Local Executive</w:t>
                            </w:r>
                          </w:p>
                          <w:p w14:paraId="195530E6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WWF Indonesia</w:t>
                            </w:r>
                          </w:p>
                          <w:p w14:paraId="74419F60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Yayasan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Titian</w:t>
                            </w:r>
                          </w:p>
                          <w:p w14:paraId="148C0C15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Yayasan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Palung</w:t>
                            </w:r>
                            <w:proofErr w:type="spellEnd"/>
                          </w:p>
                          <w:p w14:paraId="5BB82BD0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Lanting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Borneo</w:t>
                            </w:r>
                          </w:p>
                          <w:p w14:paraId="4375AE84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Private Sector</w:t>
                            </w:r>
                          </w:p>
                          <w:p w14:paraId="14B4E3A2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PTPN XIII - Kalimantan Barat</w:t>
                            </w:r>
                          </w:p>
                          <w:p w14:paraId="7A8D83FB" w14:textId="77777777" w:rsidR="009A0026" w:rsidRPr="00587DEA" w:rsidRDefault="009A0026" w:rsidP="0007258C">
                            <w:pPr>
                              <w:pStyle w:val="1-BOD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7" o:spid="_x0000_s1027" type="#_x0000_t202" style="position:absolute;margin-left:-73.25pt;margin-top:172.05pt;width:261.1pt;height:33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OC/7ECAACz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" filled="f" stroked="f">
                <v:textbox inset="0,0,0,0">
                  <w:txbxContent>
                    <w:p w14:paraId="2D304E35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Academia &amp; Research Institutions</w:t>
                      </w:r>
                    </w:p>
                    <w:p w14:paraId="31351B79" w14:textId="77777777" w:rsidR="009A0026" w:rsidRPr="00587DEA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Fonts w:cs="Times-Roman"/>
                          <w:lang w:bidi="en-US"/>
                        </w:rPr>
                      </w:pPr>
                      <w:r w:rsidRPr="00587DEA">
                        <w:rPr>
                          <w:rFonts w:cs="Times-Roman"/>
                          <w:lang w:bidi="en-US"/>
                        </w:rPr>
                        <w:t xml:space="preserve">• </w:t>
                      </w:r>
                      <w:proofErr w:type="gramStart"/>
                      <w:r w:rsidRPr="009A0026">
                        <w:rPr>
                          <w:rStyle w:val="6-BulletedList"/>
                        </w:rPr>
                        <w:t xml:space="preserve">Indonesia Oil Palm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Resarch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Institute</w:t>
                      </w:r>
                      <w:proofErr w:type="gramEnd"/>
                      <w:r w:rsidRPr="009A0026">
                        <w:rPr>
                          <w:rStyle w:val="6-BulletedList"/>
                        </w:rPr>
                        <w:t xml:space="preserve"> (IOPRI)</w:t>
                      </w:r>
                    </w:p>
                    <w:p w14:paraId="5D6BD117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Other</w:t>
                      </w:r>
                    </w:p>
                    <w:p w14:paraId="0C413AEC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587DEA">
                        <w:rPr>
                          <w:rFonts w:cs="Times-Roman"/>
                          <w:lang w:bidi="en-US"/>
                        </w:rPr>
                        <w:t>•</w:t>
                      </w:r>
                      <w:r w:rsidRPr="009A0026">
                        <w:rPr>
                          <w:rStyle w:val="6-BulletedList"/>
                        </w:rPr>
                        <w:t xml:space="preserve"> CAO</w:t>
                      </w:r>
                    </w:p>
                    <w:p w14:paraId="3D7E21DD" w14:textId="77777777" w:rsidR="009A0026" w:rsidRPr="00587DEA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Fonts w:cs="Times-Roman"/>
                          <w:lang w:bidi="en-US"/>
                        </w:rPr>
                      </w:pPr>
                    </w:p>
                    <w:p w14:paraId="2AE5E29E" w14:textId="77777777" w:rsidR="009A0026" w:rsidRPr="009A0026" w:rsidRDefault="009A0026" w:rsidP="0007258C">
                      <w:pPr>
                        <w:pStyle w:val="1-BodyHeader"/>
                        <w:rPr>
                          <w:rStyle w:val="4-IntroductoryBody"/>
                        </w:rPr>
                      </w:pPr>
                      <w:r w:rsidRPr="009A0026">
                        <w:rPr>
                          <w:rStyle w:val="4-IntroductoryBody"/>
                        </w:rPr>
                        <w:t>Pontianak, May 4, 2010 (33 Participants)</w:t>
                      </w:r>
                    </w:p>
                    <w:p w14:paraId="50339E3D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Civil Society Organizations</w:t>
                      </w:r>
                    </w:p>
                    <w:p w14:paraId="674A7801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Flora Fauna International</w:t>
                      </w:r>
                    </w:p>
                    <w:p w14:paraId="2EEAA325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 xml:space="preserve">•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Lembaga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Gemawan</w:t>
                      </w:r>
                      <w:proofErr w:type="spellEnd"/>
                    </w:p>
                    <w:p w14:paraId="7A8181AD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 xml:space="preserve">•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Perkumpulan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Demos</w:t>
                      </w:r>
                    </w:p>
                    <w:p w14:paraId="5558D5BD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 xml:space="preserve">•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Serikat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Petani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Kelapa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Sawit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(SPKS)</w:t>
                      </w:r>
                    </w:p>
                    <w:p w14:paraId="4C0C924B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WALHI West Kalimantan Local Executive</w:t>
                      </w:r>
                    </w:p>
                    <w:p w14:paraId="195530E6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WWF Indonesia</w:t>
                      </w:r>
                    </w:p>
                    <w:p w14:paraId="74419F60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 xml:space="preserve">•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Yayasan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Titian</w:t>
                      </w:r>
                    </w:p>
                    <w:p w14:paraId="148C0C15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 xml:space="preserve">•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Yayasan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Palung</w:t>
                      </w:r>
                      <w:proofErr w:type="spellEnd"/>
                    </w:p>
                    <w:p w14:paraId="5BB82BD0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 xml:space="preserve">• </w:t>
                      </w:r>
                      <w:proofErr w:type="spellStart"/>
                      <w:r w:rsidRPr="009A0026">
                        <w:rPr>
                          <w:rStyle w:val="6-BulletedList"/>
                        </w:rPr>
                        <w:t>Lanting</w:t>
                      </w:r>
                      <w:proofErr w:type="spellEnd"/>
                      <w:r w:rsidRPr="009A0026">
                        <w:rPr>
                          <w:rStyle w:val="6-BulletedList"/>
                        </w:rPr>
                        <w:t xml:space="preserve"> Borneo</w:t>
                      </w:r>
                    </w:p>
                    <w:p w14:paraId="4375AE84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Private Sector</w:t>
                      </w:r>
                    </w:p>
                    <w:p w14:paraId="14B4E3A2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PTPN XIII - Kalimantan Barat</w:t>
                      </w:r>
                    </w:p>
                    <w:p w14:paraId="7A8D83FB" w14:textId="77777777" w:rsidR="009A0026" w:rsidRPr="00587DEA" w:rsidRDefault="009A0026" w:rsidP="0007258C">
                      <w:pPr>
                        <w:pStyle w:val="1-BODY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A002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A669682" wp14:editId="3CA8C6B4">
                <wp:simplePos x="0" y="0"/>
                <wp:positionH relativeFrom="column">
                  <wp:posOffset>-4373245</wp:posOffset>
                </wp:positionH>
                <wp:positionV relativeFrom="paragraph">
                  <wp:posOffset>2098040</wp:posOffset>
                </wp:positionV>
                <wp:extent cx="3213100" cy="4343400"/>
                <wp:effectExtent l="0" t="0" r="12700" b="0"/>
                <wp:wrapTight wrapText="bothSides">
                  <wp:wrapPolygon edited="0">
                    <wp:start x="0" y="0"/>
                    <wp:lineTo x="0" y="21474"/>
                    <wp:lineTo x="21515" y="21474"/>
                    <wp:lineTo x="21515" y="0"/>
                    <wp:lineTo x="0" y="0"/>
                  </wp:wrapPolygon>
                </wp:wrapTight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68AAD" w14:textId="77777777" w:rsidR="009A0026" w:rsidRPr="009A0026" w:rsidRDefault="009A0026" w:rsidP="0007258C">
                            <w:pPr>
                              <w:pStyle w:val="1-BodyHeader"/>
                              <w:rPr>
                                <w:rStyle w:val="4-IntroductoryBody"/>
                              </w:rPr>
                            </w:pPr>
                            <w:r w:rsidRPr="009A0026">
                              <w:rPr>
                                <w:rStyle w:val="4-IntroductoryBody"/>
                              </w:rPr>
                              <w:t>Medan, May 3, 2010 (25 Participants)</w:t>
                            </w:r>
                          </w:p>
                          <w:p w14:paraId="48F2F49A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Civil Society Organizations</w:t>
                            </w:r>
                          </w:p>
                          <w:p w14:paraId="2B9E8533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AMA Riau</w:t>
                            </w:r>
                          </w:p>
                          <w:p w14:paraId="7B68B36A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Hakiki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>, Riau</w:t>
                            </w:r>
                          </w:p>
                          <w:p w14:paraId="7AB7EB0E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Kabut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Riau</w:t>
                            </w:r>
                          </w:p>
                          <w:p w14:paraId="7CC17A88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Scale-Up</w:t>
                            </w:r>
                          </w:p>
                          <w:p w14:paraId="2586BCC0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QBAR</w:t>
                            </w:r>
                          </w:p>
                          <w:p w14:paraId="3D03E9A4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Private Sector</w:t>
                            </w:r>
                          </w:p>
                          <w:p w14:paraId="5A2714E3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PT.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Austindo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Nusantara Jaya</w:t>
                            </w:r>
                          </w:p>
                          <w:p w14:paraId="28594047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PT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Musim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Mas</w:t>
                            </w:r>
                          </w:p>
                          <w:p w14:paraId="0303A848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PT Perkebunan Nusantara II (PTPN II)</w:t>
                            </w:r>
                          </w:p>
                          <w:p w14:paraId="3E5B8662" w14:textId="77777777" w:rsidR="009A0026" w:rsidRPr="009A0026" w:rsidRDefault="009A0026" w:rsidP="0007258C">
                            <w:pPr>
                              <w:pStyle w:val="1-BULLET"/>
                              <w:numPr>
                                <w:ilvl w:val="0"/>
                                <w:numId w:val="0"/>
                              </w:numPr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PT Perkebunan Nusantara IV</w:t>
                            </w:r>
                          </w:p>
                          <w:p w14:paraId="583F283B" w14:textId="77777777" w:rsidR="009A0026" w:rsidRPr="009A0026" w:rsidRDefault="009A0026" w:rsidP="0007258C">
                            <w:pPr>
                              <w:pStyle w:val="1-BodySubhead1"/>
                              <w:rPr>
                                <w:rStyle w:val="3-BodySubheads"/>
                              </w:rPr>
                            </w:pPr>
                            <w:r w:rsidRPr="009A0026">
                              <w:rPr>
                                <w:rStyle w:val="3-BodySubheads"/>
                              </w:rPr>
                              <w:t>Smallholders &amp; Communities</w:t>
                            </w:r>
                          </w:p>
                          <w:p w14:paraId="09F74CFB" w14:textId="77777777" w:rsidR="009A0026" w:rsidRPr="009A0026" w:rsidRDefault="009A0026" w:rsidP="0007258C">
                            <w:pPr>
                              <w:pStyle w:val="1-BODY"/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ASPEKPIR Riau</w:t>
                            </w:r>
                          </w:p>
                          <w:p w14:paraId="6F510216" w14:textId="77777777" w:rsidR="009A0026" w:rsidRPr="009A0026" w:rsidRDefault="009A0026" w:rsidP="0007258C">
                            <w:pPr>
                              <w:pStyle w:val="1-BODY"/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>• Scale Up - community Riau</w:t>
                            </w:r>
                          </w:p>
                          <w:p w14:paraId="11C9FC15" w14:textId="77777777" w:rsidR="009A0026" w:rsidRPr="009A0026" w:rsidRDefault="009A0026" w:rsidP="0007258C">
                            <w:pPr>
                              <w:pStyle w:val="1-BODY"/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Kelompok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Tani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Tanjung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Tahap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II</w:t>
                            </w:r>
                          </w:p>
                          <w:p w14:paraId="0CD86F4C" w14:textId="77777777" w:rsidR="009A0026" w:rsidRPr="009A0026" w:rsidRDefault="009A0026" w:rsidP="0007258C">
                            <w:pPr>
                              <w:pStyle w:val="1-BODY"/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KUD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Tiku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V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Jorono</w:t>
                            </w:r>
                            <w:proofErr w:type="spellEnd"/>
                          </w:p>
                          <w:p w14:paraId="66327CE4" w14:textId="77777777" w:rsidR="009A0026" w:rsidRPr="009A0026" w:rsidRDefault="009A0026" w:rsidP="0007258C">
                            <w:pPr>
                              <w:pStyle w:val="1-BODY"/>
                              <w:rPr>
                                <w:rStyle w:val="6-BulletedList"/>
                              </w:rPr>
                            </w:pPr>
                            <w:r w:rsidRPr="009A0026">
                              <w:rPr>
                                <w:rStyle w:val="6-BulletedList"/>
                              </w:rPr>
                              <w:t xml:space="preserve">•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Kelompok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Tani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Anak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Nagari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Rantau</w:t>
                            </w:r>
                            <w:proofErr w:type="spellEnd"/>
                            <w:r w:rsidRPr="009A0026">
                              <w:rPr>
                                <w:rStyle w:val="6-BulletedList"/>
                              </w:rPr>
                              <w:t xml:space="preserve"> </w:t>
                            </w:r>
                            <w:proofErr w:type="spellStart"/>
                            <w:r w:rsidRPr="009A0026">
                              <w:rPr>
                                <w:rStyle w:val="6-BulletedList"/>
                              </w:rPr>
                              <w:t>Pasaman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-344.3pt;margin-top:165.2pt;width:253pt;height:3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" filled="f" stroked="f">
                <v:textbox inset="0,0,0,0">
                  <w:txbxContent>
                    <w:p w14:paraId="4E1B4A0B" w14:textId="77777777" w:rsidR="009A0026" w:rsidRPr="009A0026" w:rsidRDefault="009A0026" w:rsidP="0007258C">
                      <w:pPr>
                        <w:pStyle w:val="1-BodyHeader"/>
                        <w:rPr>
                          <w:rStyle w:val="4-IntroductoryBody"/>
                        </w:rPr>
                      </w:pPr>
                      <w:r w:rsidRPr="009A0026">
                        <w:rPr>
                          <w:rStyle w:val="4-IntroductoryBody"/>
                        </w:rPr>
                        <w:t>Medan, May 3, 2010 (25 Participants)</w:t>
                      </w:r>
                    </w:p>
                    <w:p w14:paraId="07F46D74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Civil Society Organizations</w:t>
                      </w:r>
                    </w:p>
                    <w:p w14:paraId="4717AC5E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AMA Riau</w:t>
                      </w:r>
                    </w:p>
                    <w:p w14:paraId="723C78F3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Hakiki, Riau</w:t>
                      </w:r>
                    </w:p>
                    <w:p w14:paraId="14F8E436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Kabut Riau</w:t>
                      </w:r>
                    </w:p>
                    <w:p w14:paraId="2B57AEAE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Scale-Up</w:t>
                      </w:r>
                    </w:p>
                    <w:p w14:paraId="5DD5127D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QBAR</w:t>
                      </w:r>
                    </w:p>
                    <w:p w14:paraId="523337FA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Private Sector</w:t>
                      </w:r>
                    </w:p>
                    <w:p w14:paraId="11F7413F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PT. Austindo Nusantara Jaya</w:t>
                      </w:r>
                    </w:p>
                    <w:p w14:paraId="558ED60B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PT Musim Mas</w:t>
                      </w:r>
                    </w:p>
                    <w:p w14:paraId="63B63AC3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PT Perkebunan Nusantara II (PTPN II)</w:t>
                      </w:r>
                    </w:p>
                    <w:p w14:paraId="60F931B7" w14:textId="77777777" w:rsidR="009A0026" w:rsidRPr="009A0026" w:rsidRDefault="009A0026" w:rsidP="0007258C">
                      <w:pPr>
                        <w:pStyle w:val="1-BULLET"/>
                        <w:numPr>
                          <w:ilvl w:val="0"/>
                          <w:numId w:val="0"/>
                        </w:numPr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PT Perkebunan Nusantara IV</w:t>
                      </w:r>
                    </w:p>
                    <w:p w14:paraId="52F52261" w14:textId="77777777" w:rsidR="009A0026" w:rsidRPr="009A0026" w:rsidRDefault="009A0026" w:rsidP="0007258C">
                      <w:pPr>
                        <w:pStyle w:val="1-BodySubhead1"/>
                        <w:rPr>
                          <w:rStyle w:val="3-BodySubheads"/>
                        </w:rPr>
                      </w:pPr>
                      <w:r w:rsidRPr="009A0026">
                        <w:rPr>
                          <w:rStyle w:val="3-BodySubheads"/>
                        </w:rPr>
                        <w:t>Smallholders &amp; Communities</w:t>
                      </w:r>
                    </w:p>
                    <w:p w14:paraId="2134C878" w14:textId="77777777" w:rsidR="009A0026" w:rsidRPr="009A0026" w:rsidRDefault="009A0026" w:rsidP="0007258C">
                      <w:pPr>
                        <w:pStyle w:val="1-BODY"/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ASPEKPIR Riau</w:t>
                      </w:r>
                    </w:p>
                    <w:p w14:paraId="00FB6649" w14:textId="77777777" w:rsidR="009A0026" w:rsidRPr="009A0026" w:rsidRDefault="009A0026" w:rsidP="0007258C">
                      <w:pPr>
                        <w:pStyle w:val="1-BODY"/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Scale Up - community Riau</w:t>
                      </w:r>
                    </w:p>
                    <w:p w14:paraId="478FA4F5" w14:textId="77777777" w:rsidR="009A0026" w:rsidRPr="009A0026" w:rsidRDefault="009A0026" w:rsidP="0007258C">
                      <w:pPr>
                        <w:pStyle w:val="1-BODY"/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Kelompok Tani Tanjung Tahap II</w:t>
                      </w:r>
                    </w:p>
                    <w:p w14:paraId="6CB82BCF" w14:textId="77777777" w:rsidR="009A0026" w:rsidRPr="009A0026" w:rsidRDefault="009A0026" w:rsidP="0007258C">
                      <w:pPr>
                        <w:pStyle w:val="1-BODY"/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KUD Tiku V Jorono</w:t>
                      </w:r>
                    </w:p>
                    <w:p w14:paraId="7075A393" w14:textId="77777777" w:rsidR="009A0026" w:rsidRPr="009A0026" w:rsidRDefault="009A0026" w:rsidP="0007258C">
                      <w:pPr>
                        <w:pStyle w:val="1-BODY"/>
                        <w:rPr>
                          <w:rStyle w:val="6-BulletedList"/>
                        </w:rPr>
                      </w:pPr>
                      <w:r w:rsidRPr="009A0026">
                        <w:rPr>
                          <w:rStyle w:val="6-BulletedList"/>
                        </w:rPr>
                        <w:t>• Kelompok Tani Anak Nagari Rantau Pasaman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1360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BBA30" wp14:editId="55829243">
                <wp:simplePos x="0" y="0"/>
                <wp:positionH relativeFrom="column">
                  <wp:posOffset>-4421505</wp:posOffset>
                </wp:positionH>
                <wp:positionV relativeFrom="paragraph">
                  <wp:posOffset>1151890</wp:posOffset>
                </wp:positionV>
                <wp:extent cx="4425315" cy="725805"/>
                <wp:effectExtent l="0" t="0" r="0" b="1079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31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FE8B3" w14:textId="77777777" w:rsidR="00913601" w:rsidRDefault="00913601">
                            <w:proofErr w:type="spellStart"/>
                            <w:r>
                              <w:rPr>
                                <w:rStyle w:val="Subheader"/>
                              </w:rPr>
                              <w:t>Ullique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molupic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torepel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lecatet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aliaspis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ullibus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antores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ducil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ident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fugita</w:t>
                            </w:r>
                            <w:proofErr w:type="spellEnd"/>
                            <w:r>
                              <w:rPr>
                                <w:rStyle w:val="Subheade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Subheader"/>
                              </w:rPr>
                              <w:t>consequis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48.1pt;margin-top:90.7pt;width:348.45pt;height:5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2mLNECAAAV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" filled="f" stroked="f">
                <v:textbox>
                  <w:txbxContent>
                    <w:p w14:paraId="46513E92" w14:textId="456D719B" w:rsidR="00913601" w:rsidRDefault="00913601">
                      <w:r>
                        <w:rPr>
                          <w:rStyle w:val="Subheader"/>
                        </w:rPr>
                        <w:t>Ullique molupic torepel lecatet aliaspis ullibus antores ducil ident fugita consequis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3749C" w:rsidSect="004230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51487D" w14:textId="77777777" w:rsidR="00913601" w:rsidRDefault="00913601" w:rsidP="006D572D">
      <w:r>
        <w:separator/>
      </w:r>
    </w:p>
  </w:endnote>
  <w:endnote w:type="continuationSeparator" w:id="0">
    <w:p w14:paraId="14AFB189" w14:textId="77777777" w:rsidR="00913601" w:rsidRDefault="00913601" w:rsidP="006D5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Garamond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edraSans-Book">
    <w:altName w:val="Cambria"/>
    <w:charset w:val="00"/>
    <w:family w:val="auto"/>
    <w:pitch w:val="variable"/>
    <w:sig w:usb0="00000003" w:usb1="00000000" w:usb2="00000000" w:usb3="00000000" w:csb0="00000001" w:csb1="00000000"/>
  </w:font>
  <w:font w:name="Sabon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edraSans-NormalTF">
    <w:altName w:val="Cambria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1F17B" w14:textId="77777777" w:rsidR="00913601" w:rsidRDefault="00913601" w:rsidP="006D572D">
      <w:r>
        <w:separator/>
      </w:r>
    </w:p>
  </w:footnote>
  <w:footnote w:type="continuationSeparator" w:id="0">
    <w:p w14:paraId="1D4CB82F" w14:textId="77777777" w:rsidR="00913601" w:rsidRDefault="00913601" w:rsidP="006D5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DA1"/>
    <w:multiLevelType w:val="hybridMultilevel"/>
    <w:tmpl w:val="54D8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C4455"/>
    <w:multiLevelType w:val="hybridMultilevel"/>
    <w:tmpl w:val="52169E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18516FB"/>
    <w:multiLevelType w:val="hybridMultilevel"/>
    <w:tmpl w:val="7DCE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0BD"/>
    <w:multiLevelType w:val="hybridMultilevel"/>
    <w:tmpl w:val="15023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120CB"/>
    <w:multiLevelType w:val="hybridMultilevel"/>
    <w:tmpl w:val="AB98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5F6"/>
    <w:multiLevelType w:val="hybridMultilevel"/>
    <w:tmpl w:val="98FA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9772A"/>
    <w:multiLevelType w:val="hybridMultilevel"/>
    <w:tmpl w:val="723E4E5E"/>
    <w:lvl w:ilvl="0" w:tplc="FAD463B4">
      <w:start w:val="1"/>
      <w:numFmt w:val="bullet"/>
      <w:pStyle w:val="1-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E2"/>
    <w:rsid w:val="000937D1"/>
    <w:rsid w:val="000D6379"/>
    <w:rsid w:val="00360576"/>
    <w:rsid w:val="003F030B"/>
    <w:rsid w:val="004230E2"/>
    <w:rsid w:val="004D0463"/>
    <w:rsid w:val="0052766A"/>
    <w:rsid w:val="00563063"/>
    <w:rsid w:val="00653FD4"/>
    <w:rsid w:val="006A2B8C"/>
    <w:rsid w:val="006D27D7"/>
    <w:rsid w:val="006D572D"/>
    <w:rsid w:val="0072767B"/>
    <w:rsid w:val="008C4CCC"/>
    <w:rsid w:val="00913601"/>
    <w:rsid w:val="00971D09"/>
    <w:rsid w:val="009A0026"/>
    <w:rsid w:val="00AE0ADF"/>
    <w:rsid w:val="00BE399D"/>
    <w:rsid w:val="00CF751D"/>
    <w:rsid w:val="00D3749C"/>
    <w:rsid w:val="00D90DC6"/>
    <w:rsid w:val="00F0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00F4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E2"/>
    <w:rPr>
      <w:rFonts w:ascii="Lucida Grande" w:hAnsi="Lucida Grande" w:cs="Lucida Grande"/>
      <w:sz w:val="18"/>
      <w:szCs w:val="18"/>
    </w:rPr>
  </w:style>
  <w:style w:type="paragraph" w:customStyle="1" w:styleId="1-HeaderA4LargeBlackGaramond3239LeftBannerLetterVCustomV">
    <w:name w:val="1 - HeaderA4 LargeBlack Garamond 32/39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780" w:lineRule="atLeast"/>
      <w:textAlignment w:val="center"/>
    </w:pPr>
    <w:rPr>
      <w:rFonts w:ascii="AGaramond-Regular" w:hAnsi="AGaramond-Regular" w:cs="AGaramond-Regular"/>
      <w:color w:val="000000"/>
      <w:spacing w:val="-6"/>
      <w:w w:val="97"/>
      <w:sz w:val="64"/>
      <w:szCs w:val="64"/>
    </w:rPr>
  </w:style>
  <w:style w:type="paragraph" w:customStyle="1" w:styleId="1-HeaderA4SmallBlueCapsFrutigerBold1218LeftBannerLetterVCustomV">
    <w:name w:val="1 - HeaderA4 Small Blue Caps FrutigerBold 12/18 Left (Banner:Letter V:Custom V)"/>
    <w:basedOn w:val="Normal"/>
    <w:uiPriority w:val="99"/>
    <w:rsid w:val="000D6379"/>
    <w:pPr>
      <w:widowControl w:val="0"/>
      <w:autoSpaceDE w:val="0"/>
      <w:autoSpaceDN w:val="0"/>
      <w:adjustRightInd w:val="0"/>
      <w:spacing w:line="360" w:lineRule="atLeast"/>
      <w:textAlignment w:val="center"/>
    </w:pPr>
    <w:rPr>
      <w:rFonts w:ascii="Frutiger-Bold" w:hAnsi="Frutiger-Bold" w:cs="Frutiger-Bold"/>
      <w:b/>
      <w:bCs/>
      <w:caps/>
      <w:color w:val="000000"/>
      <w:spacing w:val="10"/>
      <w:w w:val="105"/>
    </w:rPr>
  </w:style>
  <w:style w:type="character" w:customStyle="1" w:styleId="Subheader">
    <w:name w:val="Subheader"/>
    <w:uiPriority w:val="99"/>
    <w:rsid w:val="000D6379"/>
    <w:rPr>
      <w:rFonts w:ascii="Sabon-Roman" w:hAnsi="Sabon-Roman" w:cs="Sabon-Roman"/>
      <w:color w:val="00ADEF"/>
    </w:rPr>
  </w:style>
  <w:style w:type="paragraph" w:customStyle="1" w:styleId="Body">
    <w:name w:val="Body"/>
    <w:basedOn w:val="Normal"/>
    <w:uiPriority w:val="99"/>
    <w:rsid w:val="000D6379"/>
    <w:pPr>
      <w:widowControl w:val="0"/>
      <w:suppressAutoHyphens/>
      <w:autoSpaceDE w:val="0"/>
      <w:autoSpaceDN w:val="0"/>
      <w:adjustRightInd w:val="0"/>
      <w:spacing w:after="240" w:line="300" w:lineRule="atLeast"/>
      <w:textAlignment w:val="center"/>
    </w:pPr>
    <w:rPr>
      <w:rFonts w:ascii="Sabon-Roman" w:hAnsi="Sabon-Roman" w:cs="Sabon-Roman"/>
      <w:color w:val="000000"/>
      <w:sz w:val="20"/>
      <w:szCs w:val="20"/>
    </w:rPr>
  </w:style>
  <w:style w:type="character" w:customStyle="1" w:styleId="BodySubheads">
    <w:name w:val="Body Subheads"/>
    <w:uiPriority w:val="99"/>
    <w:rsid w:val="000D6379"/>
    <w:rPr>
      <w:rFonts w:ascii="FedraSans-Light" w:hAnsi="FedraSans-Light" w:cs="FedraSans-Light"/>
      <w:color w:val="4D5FAB"/>
      <w:sz w:val="24"/>
      <w:szCs w:val="24"/>
    </w:rPr>
  </w:style>
  <w:style w:type="character" w:customStyle="1" w:styleId="Body1">
    <w:name w:val="Body1"/>
    <w:uiPriority w:val="99"/>
    <w:rsid w:val="000D6379"/>
    <w:rPr>
      <w:rFonts w:ascii="AGaramondPro-Regular" w:hAnsi="AGaramondPro-Regular" w:cs="AGaramondPro-Regular"/>
      <w:color w:val="333D47"/>
    </w:rPr>
  </w:style>
  <w:style w:type="paragraph" w:customStyle="1" w:styleId="BasicParagraph">
    <w:name w:val="[Basic Paragraph]"/>
    <w:basedOn w:val="Normal"/>
    <w:uiPriority w:val="99"/>
    <w:rsid w:val="000D63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CalloutBodySubhead">
    <w:name w:val="Callout Body Subhead"/>
    <w:uiPriority w:val="99"/>
    <w:rsid w:val="000D6379"/>
    <w:rPr>
      <w:rFonts w:ascii="Sabon-Roman" w:hAnsi="Sabon-Roman" w:cs="Sabon-Roman"/>
      <w:color w:val="4D5FAB"/>
      <w:sz w:val="28"/>
      <w:szCs w:val="28"/>
    </w:rPr>
  </w:style>
  <w:style w:type="character" w:customStyle="1" w:styleId="CalloutBodyCopy">
    <w:name w:val="Callout Body Copy"/>
    <w:uiPriority w:val="99"/>
    <w:rsid w:val="000D6379"/>
    <w:rPr>
      <w:rFonts w:ascii="FedraSans-Book" w:hAnsi="FedraSans-Book" w:cs="FedraSans-Book"/>
      <w:color w:val="333D47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72D"/>
  </w:style>
  <w:style w:type="paragraph" w:styleId="Footer">
    <w:name w:val="footer"/>
    <w:basedOn w:val="Normal"/>
    <w:link w:val="FooterChar"/>
    <w:uiPriority w:val="99"/>
    <w:unhideWhenUsed/>
    <w:rsid w:val="006D57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72D"/>
  </w:style>
  <w:style w:type="character" w:styleId="CommentReference">
    <w:name w:val="annotation reference"/>
    <w:basedOn w:val="DefaultParagraphFont"/>
    <w:uiPriority w:val="99"/>
    <w:semiHidden/>
    <w:unhideWhenUsed/>
    <w:rsid w:val="006D57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7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7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7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72D"/>
    <w:rPr>
      <w:b/>
      <w:bCs/>
      <w:sz w:val="20"/>
      <w:szCs w:val="20"/>
    </w:rPr>
  </w:style>
  <w:style w:type="character" w:customStyle="1" w:styleId="3-BodySubheads">
    <w:name w:val="3 - Body Subheads"/>
    <w:uiPriority w:val="99"/>
    <w:rsid w:val="00F02EC4"/>
    <w:rPr>
      <w:rFonts w:ascii="FedraSans-Book" w:hAnsi="FedraSans-Book" w:cs="FedraSans-Book"/>
      <w:caps/>
      <w:color w:val="A81D3E"/>
      <w:sz w:val="17"/>
      <w:szCs w:val="17"/>
    </w:rPr>
  </w:style>
  <w:style w:type="character" w:customStyle="1" w:styleId="5-Body">
    <w:name w:val="5 - Body"/>
    <w:uiPriority w:val="99"/>
    <w:rsid w:val="00F02EC4"/>
    <w:rPr>
      <w:rFonts w:ascii="Sabon-Roman" w:hAnsi="Sabon-Roman" w:cs="Sabon-Roman"/>
      <w:color w:val="333D47"/>
      <w:sz w:val="18"/>
      <w:szCs w:val="18"/>
    </w:rPr>
  </w:style>
  <w:style w:type="paragraph" w:styleId="ListParagraph">
    <w:name w:val="List Paragraph"/>
    <w:basedOn w:val="Normal"/>
    <w:uiPriority w:val="34"/>
    <w:qFormat/>
    <w:rsid w:val="00F02EC4"/>
    <w:pPr>
      <w:ind w:left="720"/>
      <w:contextualSpacing/>
    </w:pPr>
  </w:style>
  <w:style w:type="character" w:customStyle="1" w:styleId="7-CalloutSubhead">
    <w:name w:val="7 - Callout Subhead"/>
    <w:basedOn w:val="3-BodySubheads"/>
    <w:uiPriority w:val="99"/>
    <w:rsid w:val="00F02EC4"/>
    <w:rPr>
      <w:rFonts w:ascii="Sabon-Roman" w:hAnsi="Sabon-Roman" w:cs="Sabon-Roman"/>
      <w:caps/>
      <w:color w:val="A81D3E"/>
      <w:sz w:val="24"/>
      <w:szCs w:val="24"/>
    </w:rPr>
  </w:style>
  <w:style w:type="character" w:customStyle="1" w:styleId="8-CalloutBodyCopy">
    <w:name w:val="8 - Callout Body Copy"/>
    <w:uiPriority w:val="99"/>
    <w:rsid w:val="00F02EC4"/>
    <w:rPr>
      <w:rFonts w:ascii="FedraSans-Book" w:hAnsi="FedraSans-Book" w:cs="FedraSans-Book"/>
      <w:color w:val="333D47"/>
      <w:sz w:val="16"/>
      <w:szCs w:val="16"/>
    </w:rPr>
  </w:style>
  <w:style w:type="paragraph" w:customStyle="1" w:styleId="BulletedList">
    <w:name w:val="Bulleted List"/>
    <w:basedOn w:val="Body"/>
    <w:uiPriority w:val="99"/>
    <w:rsid w:val="00CF751D"/>
    <w:pPr>
      <w:spacing w:after="120"/>
    </w:pPr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6-BulletedList">
    <w:name w:val="6- Bulleted List"/>
    <w:basedOn w:val="5-Body"/>
    <w:uiPriority w:val="99"/>
    <w:rsid w:val="00CF751D"/>
    <w:rPr>
      <w:rFonts w:ascii="Sabon-Italic" w:hAnsi="Sabon-Italic" w:cs="Sabon-Italic"/>
      <w:i/>
      <w:iCs/>
      <w:color w:val="333D47"/>
      <w:sz w:val="18"/>
      <w:szCs w:val="18"/>
    </w:rPr>
  </w:style>
  <w:style w:type="character" w:customStyle="1" w:styleId="4-IntroductoryBody">
    <w:name w:val="4 - Introductory Body"/>
    <w:basedOn w:val="8-CalloutBodyCopy"/>
    <w:uiPriority w:val="99"/>
    <w:rsid w:val="003F030B"/>
    <w:rPr>
      <w:rFonts w:ascii="FedraSans-Book" w:hAnsi="FedraSans-Book" w:cs="FedraSans-Book"/>
      <w:color w:val="333D47"/>
      <w:sz w:val="24"/>
      <w:szCs w:val="24"/>
    </w:rPr>
  </w:style>
  <w:style w:type="paragraph" w:customStyle="1" w:styleId="1-BODY">
    <w:name w:val="1-BODY"/>
    <w:basedOn w:val="Normal"/>
    <w:rsid w:val="009A0026"/>
    <w:pPr>
      <w:spacing w:after="200" w:line="264" w:lineRule="auto"/>
    </w:pPr>
    <w:rPr>
      <w:rFonts w:ascii="Arial" w:eastAsia="Cambria" w:hAnsi="Arial" w:cs="Times New Roman"/>
      <w:sz w:val="18"/>
      <w:szCs w:val="18"/>
    </w:rPr>
  </w:style>
  <w:style w:type="paragraph" w:customStyle="1" w:styleId="1-BULLET">
    <w:name w:val="1-BULLET"/>
    <w:basedOn w:val="Normal"/>
    <w:rsid w:val="009A0026"/>
    <w:pPr>
      <w:numPr>
        <w:numId w:val="7"/>
      </w:numPr>
      <w:tabs>
        <w:tab w:val="clear" w:pos="720"/>
        <w:tab w:val="num" w:pos="360"/>
      </w:tabs>
      <w:spacing w:line="288" w:lineRule="auto"/>
      <w:ind w:left="360"/>
    </w:pPr>
    <w:rPr>
      <w:rFonts w:ascii="Arial" w:eastAsia="Cambria" w:hAnsi="Arial" w:cs="Times New Roman"/>
      <w:sz w:val="18"/>
    </w:rPr>
  </w:style>
  <w:style w:type="paragraph" w:customStyle="1" w:styleId="1-BodyHeader">
    <w:name w:val="1-Body Header"/>
    <w:qFormat/>
    <w:rsid w:val="009A0026"/>
    <w:pPr>
      <w:spacing w:after="120"/>
    </w:pPr>
    <w:rPr>
      <w:rFonts w:ascii="Arial" w:eastAsia="Cambria" w:hAnsi="Arial" w:cs="Times New Roman"/>
      <w:b/>
      <w:color w:val="5E265C"/>
      <w:sz w:val="22"/>
    </w:rPr>
  </w:style>
  <w:style w:type="paragraph" w:customStyle="1" w:styleId="1-BodySubhead1">
    <w:name w:val="1-Body Subhead 1"/>
    <w:basedOn w:val="Normal"/>
    <w:qFormat/>
    <w:rsid w:val="009A0026"/>
    <w:pPr>
      <w:spacing w:before="240" w:after="120" w:line="264" w:lineRule="auto"/>
    </w:pPr>
    <w:rPr>
      <w:rFonts w:ascii="Arial" w:eastAsia="Cambria" w:hAnsi="Arial" w:cs="Times New Roman"/>
      <w:caps/>
      <w:color w:val="527B2B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28ACB6-EEAB-8442-92FA-B34AD0B8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Company>Corey McPherson Nash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Ko</dc:creator>
  <cp:keywords/>
  <dc:description/>
  <cp:lastModifiedBy>Jennifer Parker</cp:lastModifiedBy>
  <cp:revision>2</cp:revision>
  <dcterms:created xsi:type="dcterms:W3CDTF">2014-12-23T20:45:00Z</dcterms:created>
  <dcterms:modified xsi:type="dcterms:W3CDTF">2014-12-23T20:45:00Z</dcterms:modified>
</cp:coreProperties>
</file>